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638F" w:rsidRDefault="00E000AC" w:rsidP="00B732D5">
      <w:pPr>
        <w:pStyle w:val="Header"/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Subcommittee </w:t>
      </w:r>
      <w:r w:rsidR="00B27565">
        <w:rPr>
          <w:b/>
          <w:sz w:val="24"/>
          <w:szCs w:val="24"/>
        </w:rPr>
        <w:t>Chair</w:t>
      </w:r>
      <w:r>
        <w:rPr>
          <w:b/>
          <w:sz w:val="24"/>
          <w:szCs w:val="24"/>
        </w:rPr>
        <w:t>:  Lester Millet</w:t>
      </w:r>
      <w:r w:rsidR="00B801F2">
        <w:rPr>
          <w:b/>
          <w:sz w:val="24"/>
          <w:szCs w:val="24"/>
        </w:rPr>
        <w:t xml:space="preserve"> III</w:t>
      </w:r>
      <w:r w:rsidR="00F1236E">
        <w:rPr>
          <w:b/>
          <w:sz w:val="24"/>
          <w:szCs w:val="24"/>
        </w:rPr>
        <w:t>, Port of South Louisiana</w:t>
      </w:r>
      <w:r w:rsidR="003B638F" w:rsidRPr="005171FB">
        <w:rPr>
          <w:b/>
          <w:sz w:val="24"/>
          <w:szCs w:val="24"/>
        </w:rPr>
        <w:t xml:space="preserve"> </w:t>
      </w:r>
      <w:r w:rsidR="00B732D5">
        <w:rPr>
          <w:b/>
          <w:sz w:val="24"/>
          <w:szCs w:val="24"/>
        </w:rPr>
        <w:t xml:space="preserve">        </w:t>
      </w:r>
      <w:bookmarkStart w:id="0" w:name="_GoBack"/>
      <w:bookmarkEnd w:id="0"/>
      <w:r w:rsidR="00B732D5">
        <w:rPr>
          <w:b/>
          <w:sz w:val="24"/>
          <w:szCs w:val="24"/>
        </w:rPr>
        <w:t xml:space="preserve">                   </w:t>
      </w:r>
    </w:p>
    <w:p w:rsidR="00B732D5" w:rsidRPr="005171FB" w:rsidRDefault="00B732D5" w:rsidP="005171FB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Executive Secretary</w:t>
      </w:r>
      <w:r w:rsidR="00E000AC">
        <w:rPr>
          <w:b/>
          <w:sz w:val="24"/>
          <w:szCs w:val="24"/>
        </w:rPr>
        <w:t xml:space="preserve">: Mr. Nick Parham </w:t>
      </w:r>
    </w:p>
    <w:p w:rsidR="00F360CF" w:rsidRDefault="00F360CF" w:rsidP="003B638F">
      <w:pPr>
        <w:pStyle w:val="Header"/>
        <w:rPr>
          <w:sz w:val="20"/>
          <w:szCs w:val="20"/>
        </w:rPr>
      </w:pPr>
    </w:p>
    <w:p w:rsidR="00F360CF" w:rsidRPr="00C26EA7" w:rsidRDefault="00045C4E" w:rsidP="003B638F">
      <w:pPr>
        <w:pStyle w:val="Header"/>
        <w:rPr>
          <w:sz w:val="16"/>
          <w:szCs w:val="16"/>
        </w:rPr>
      </w:pPr>
      <w:r>
        <w:rPr>
          <w:b/>
          <w:noProof/>
          <w:color w:val="4F81BD" w:themeColor="accent1"/>
          <w:sz w:val="36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5770880</wp:posOffset>
            </wp:positionH>
            <wp:positionV relativeFrom="paragraph">
              <wp:posOffset>81280</wp:posOffset>
            </wp:positionV>
            <wp:extent cx="1526540" cy="1103630"/>
            <wp:effectExtent l="0" t="0" r="0" b="0"/>
            <wp:wrapTight wrapText="bothSides">
              <wp:wrapPolygon edited="0">
                <wp:start x="7817" y="5220"/>
                <wp:lineTo x="5661" y="5593"/>
                <wp:lineTo x="1887" y="9321"/>
                <wp:lineTo x="1887" y="12677"/>
                <wp:lineTo x="4043" y="17151"/>
                <wp:lineTo x="4852" y="17524"/>
                <wp:lineTo x="7278" y="18269"/>
                <wp:lineTo x="7817" y="18269"/>
                <wp:lineTo x="13478" y="18269"/>
                <wp:lineTo x="14286" y="18269"/>
                <wp:lineTo x="16443" y="17524"/>
                <wp:lineTo x="16443" y="17151"/>
                <wp:lineTo x="17251" y="17151"/>
                <wp:lineTo x="19408" y="12677"/>
                <wp:lineTo x="19677" y="9694"/>
                <wp:lineTo x="15903" y="5593"/>
                <wp:lineTo x="13478" y="5220"/>
                <wp:lineTo x="7817" y="5220"/>
              </wp:wrapPolygon>
            </wp:wrapTight>
            <wp:docPr id="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>
        <w:rPr>
          <w:b/>
          <w:noProof/>
          <w:color w:val="4F81BD" w:themeColor="accent1"/>
          <w:sz w:val="36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179070</wp:posOffset>
            </wp:positionV>
            <wp:extent cx="1035050" cy="1009015"/>
            <wp:effectExtent l="19050" t="0" r="0" b="0"/>
            <wp:wrapTight wrapText="bothSides">
              <wp:wrapPolygon edited="0">
                <wp:start x="-398" y="0"/>
                <wp:lineTo x="-398" y="21206"/>
                <wp:lineTo x="21467" y="21206"/>
                <wp:lineTo x="21467" y="0"/>
                <wp:lineTo x="-398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0" t="21094" r="26875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54C" w:rsidRDefault="00E45C7D" w:rsidP="00E45C7D">
      <w:pPr>
        <w:rPr>
          <w:b/>
          <w:color w:val="4F81BD" w:themeColor="accent1"/>
          <w:sz w:val="36"/>
        </w:rPr>
      </w:pPr>
      <w:r>
        <w:rPr>
          <w:b/>
          <w:color w:val="4F81BD" w:themeColor="accent1"/>
          <w:sz w:val="36"/>
        </w:rPr>
        <w:tab/>
      </w:r>
      <w:r>
        <w:rPr>
          <w:b/>
          <w:color w:val="4F81BD" w:themeColor="accent1"/>
          <w:sz w:val="36"/>
        </w:rPr>
        <w:tab/>
      </w:r>
      <w:r>
        <w:rPr>
          <w:b/>
          <w:color w:val="4F81BD" w:themeColor="accent1"/>
          <w:sz w:val="36"/>
        </w:rPr>
        <w:tab/>
      </w:r>
      <w:r>
        <w:rPr>
          <w:b/>
          <w:color w:val="4F81BD" w:themeColor="accent1"/>
          <w:sz w:val="36"/>
        </w:rPr>
        <w:tab/>
      </w:r>
      <w:r>
        <w:rPr>
          <w:b/>
          <w:color w:val="4F81BD" w:themeColor="accent1"/>
          <w:sz w:val="36"/>
        </w:rPr>
        <w:tab/>
      </w:r>
      <w:r>
        <w:rPr>
          <w:b/>
          <w:color w:val="4F81BD" w:themeColor="accent1"/>
          <w:sz w:val="36"/>
        </w:rPr>
        <w:tab/>
      </w:r>
    </w:p>
    <w:p w:rsidR="00F1236E" w:rsidRPr="00212DB1" w:rsidRDefault="00FB6263" w:rsidP="00FB6263">
      <w:pPr>
        <w:jc w:val="center"/>
        <w:rPr>
          <w:b/>
          <w:color w:val="4F81BD" w:themeColor="accent1"/>
          <w:sz w:val="36"/>
          <w:u w:val="single"/>
        </w:rPr>
      </w:pPr>
      <w:r w:rsidRPr="00212DB1">
        <w:rPr>
          <w:b/>
          <w:color w:val="4F81BD" w:themeColor="accent1"/>
          <w:sz w:val="36"/>
          <w:u w:val="single"/>
        </w:rPr>
        <w:t>Gulf of Mexico Area Mar</w:t>
      </w:r>
      <w:r w:rsidR="00F1236E" w:rsidRPr="00212DB1">
        <w:rPr>
          <w:b/>
          <w:color w:val="4F81BD" w:themeColor="accent1"/>
          <w:sz w:val="36"/>
          <w:u w:val="single"/>
        </w:rPr>
        <w:t>itime Security Committee:</w:t>
      </w:r>
    </w:p>
    <w:p w:rsidR="00F1236E" w:rsidRDefault="00F1236E" w:rsidP="00212DB1">
      <w:pPr>
        <w:spacing w:after="120" w:line="240" w:lineRule="auto"/>
        <w:jc w:val="center"/>
        <w:rPr>
          <w:b/>
          <w:color w:val="4F81BD" w:themeColor="accent1"/>
          <w:sz w:val="36"/>
        </w:rPr>
      </w:pPr>
    </w:p>
    <w:p w:rsidR="00212DB1" w:rsidRDefault="00212DB1" w:rsidP="00212DB1">
      <w:pPr>
        <w:spacing w:after="120" w:line="240" w:lineRule="auto"/>
        <w:jc w:val="center"/>
        <w:rPr>
          <w:b/>
          <w:color w:val="4F81BD" w:themeColor="accent1"/>
          <w:sz w:val="36"/>
        </w:rPr>
      </w:pPr>
      <w:r>
        <w:rPr>
          <w:b/>
          <w:color w:val="4F81BD" w:themeColor="accent1"/>
          <w:sz w:val="36"/>
        </w:rPr>
        <w:t>Maritime Domain Awareness</w:t>
      </w:r>
    </w:p>
    <w:p w:rsidR="00FB6263" w:rsidRDefault="00F1236E" w:rsidP="00212DB1">
      <w:pPr>
        <w:spacing w:after="120" w:line="240" w:lineRule="auto"/>
        <w:jc w:val="center"/>
        <w:rPr>
          <w:b/>
          <w:color w:val="4F81BD" w:themeColor="accent1"/>
          <w:sz w:val="36"/>
        </w:rPr>
      </w:pPr>
      <w:r>
        <w:rPr>
          <w:b/>
          <w:color w:val="4F81BD" w:themeColor="accent1"/>
          <w:sz w:val="36"/>
        </w:rPr>
        <w:t>Subcommittee Meeting</w:t>
      </w:r>
    </w:p>
    <w:p w:rsidR="00FB6263" w:rsidRDefault="00FB6263" w:rsidP="003B638F">
      <w:pPr>
        <w:jc w:val="center"/>
        <w:rPr>
          <w:rFonts w:ascii="Bookman Old Style" w:hAnsi="Bookman Old Style"/>
          <w:noProof/>
          <w:color w:val="1F497D" w:themeColor="text2"/>
          <w:sz w:val="40"/>
          <w:szCs w:val="40"/>
        </w:rPr>
      </w:pPr>
    </w:p>
    <w:p w:rsidR="006D17E6" w:rsidRPr="00FB6263" w:rsidRDefault="006D17E6" w:rsidP="003B638F">
      <w:pPr>
        <w:jc w:val="center"/>
        <w:rPr>
          <w:rFonts w:ascii="Bookman Old Style" w:hAnsi="Bookman Old Style"/>
          <w:noProof/>
          <w:color w:val="1F497D" w:themeColor="text2"/>
          <w:sz w:val="32"/>
          <w:szCs w:val="40"/>
        </w:rPr>
      </w:pPr>
    </w:p>
    <w:p w:rsidR="006D17E6" w:rsidRPr="006D17E6" w:rsidRDefault="00AC53EB" w:rsidP="006D17E6">
      <w:pPr>
        <w:jc w:val="center"/>
        <w:rPr>
          <w:rFonts w:ascii="Bookman Old Style" w:hAnsi="Bookman Old Style"/>
          <w:noProof/>
          <w:color w:val="1F497D" w:themeColor="text2"/>
          <w:sz w:val="32"/>
        </w:rPr>
      </w:pPr>
      <w:r>
        <w:rPr>
          <w:rFonts w:ascii="Bookman Old Style" w:hAnsi="Bookman Old Style"/>
          <w:noProof/>
          <w:color w:val="1F497D" w:themeColor="text2"/>
          <w:sz w:val="32"/>
        </w:rPr>
        <w:t>February 26</w:t>
      </w:r>
      <w:r w:rsidR="00127C9F">
        <w:rPr>
          <w:rFonts w:ascii="Bookman Old Style" w:hAnsi="Bookman Old Style"/>
          <w:noProof/>
          <w:color w:val="1F497D" w:themeColor="text2"/>
          <w:sz w:val="32"/>
        </w:rPr>
        <w:t>, 20</w:t>
      </w:r>
      <w:r w:rsidR="0072640F">
        <w:rPr>
          <w:rFonts w:ascii="Bookman Old Style" w:hAnsi="Bookman Old Style"/>
          <w:noProof/>
          <w:color w:val="1F497D" w:themeColor="text2"/>
          <w:sz w:val="32"/>
        </w:rPr>
        <w:t>1</w:t>
      </w:r>
      <w:r>
        <w:rPr>
          <w:rFonts w:ascii="Bookman Old Style" w:hAnsi="Bookman Old Style"/>
          <w:noProof/>
          <w:color w:val="1F497D" w:themeColor="text2"/>
          <w:sz w:val="32"/>
        </w:rPr>
        <w:t>9</w:t>
      </w:r>
    </w:p>
    <w:p w:rsidR="00F92E7F" w:rsidRDefault="00F1236E" w:rsidP="00F92E7F">
      <w:pPr>
        <w:jc w:val="center"/>
        <w:rPr>
          <w:rFonts w:ascii="Bookman Old Style" w:hAnsi="Bookman Old Style"/>
          <w:noProof/>
          <w:color w:val="1F497D" w:themeColor="text2"/>
          <w:sz w:val="32"/>
        </w:rPr>
      </w:pPr>
      <w:r>
        <w:rPr>
          <w:rFonts w:ascii="Bookman Old Style" w:hAnsi="Bookman Old Style"/>
          <w:noProof/>
          <w:color w:val="1F497D" w:themeColor="text2"/>
          <w:sz w:val="32"/>
        </w:rPr>
        <w:t>10</w:t>
      </w:r>
      <w:r w:rsidR="00283CE6">
        <w:rPr>
          <w:rFonts w:ascii="Bookman Old Style" w:hAnsi="Bookman Old Style"/>
          <w:noProof/>
          <w:color w:val="1F497D" w:themeColor="text2"/>
          <w:sz w:val="32"/>
        </w:rPr>
        <w:t>00</w:t>
      </w:r>
      <w:r w:rsidR="00AB6193">
        <w:rPr>
          <w:rFonts w:ascii="Bookman Old Style" w:hAnsi="Bookman Old Style"/>
          <w:noProof/>
          <w:color w:val="1F497D" w:themeColor="text2"/>
          <w:sz w:val="32"/>
        </w:rPr>
        <w:t xml:space="preserve"> </w:t>
      </w:r>
      <w:r w:rsidR="00546191">
        <w:rPr>
          <w:rFonts w:ascii="Bookman Old Style" w:hAnsi="Bookman Old Style"/>
          <w:noProof/>
          <w:color w:val="1F497D" w:themeColor="text2"/>
          <w:sz w:val="32"/>
        </w:rPr>
        <w:t>–</w:t>
      </w:r>
      <w:r w:rsidR="00AB6193">
        <w:rPr>
          <w:rFonts w:ascii="Bookman Old Style" w:hAnsi="Bookman Old Style"/>
          <w:noProof/>
          <w:color w:val="1F497D" w:themeColor="text2"/>
          <w:sz w:val="32"/>
        </w:rPr>
        <w:t xml:space="preserve"> </w:t>
      </w:r>
      <w:r>
        <w:rPr>
          <w:rFonts w:ascii="Bookman Old Style" w:hAnsi="Bookman Old Style"/>
          <w:noProof/>
          <w:color w:val="1F497D" w:themeColor="text2"/>
          <w:sz w:val="32"/>
        </w:rPr>
        <w:t>12</w:t>
      </w:r>
      <w:r w:rsidR="00127C9F">
        <w:rPr>
          <w:rFonts w:ascii="Bookman Old Style" w:hAnsi="Bookman Old Style"/>
          <w:noProof/>
          <w:color w:val="1F497D" w:themeColor="text2"/>
          <w:sz w:val="32"/>
        </w:rPr>
        <w:t>00</w:t>
      </w:r>
    </w:p>
    <w:p w:rsidR="00546191" w:rsidRPr="00546191" w:rsidRDefault="00546191" w:rsidP="006D17E6">
      <w:pPr>
        <w:jc w:val="center"/>
        <w:rPr>
          <w:rFonts w:ascii="Bookman Old Style" w:hAnsi="Bookman Old Style"/>
          <w:noProof/>
          <w:color w:val="1F497D" w:themeColor="text2"/>
          <w:sz w:val="32"/>
        </w:rPr>
      </w:pPr>
      <w:r>
        <w:rPr>
          <w:rFonts w:ascii="Bookman Old Style" w:hAnsi="Bookman Old Style"/>
          <w:noProof/>
          <w:color w:val="1F497D" w:themeColor="text2"/>
          <w:sz w:val="32"/>
        </w:rPr>
        <w:t>at</w:t>
      </w:r>
    </w:p>
    <w:p w:rsidR="00045C4E" w:rsidRPr="00F1236E" w:rsidRDefault="00AC53EB" w:rsidP="00045C4E">
      <w:pPr>
        <w:spacing w:after="0"/>
        <w:jc w:val="center"/>
        <w:rPr>
          <w:rFonts w:ascii="Garamond" w:hAnsi="Garamond"/>
          <w:b/>
          <w:noProof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t xml:space="preserve">Terrebonne Parish OHSEP Emergency Operations Center </w:t>
      </w:r>
    </w:p>
    <w:p w:rsidR="00F1236E" w:rsidRPr="00F1236E" w:rsidRDefault="00AC53EB" w:rsidP="00045C4E">
      <w:pPr>
        <w:spacing w:after="0"/>
        <w:jc w:val="center"/>
        <w:rPr>
          <w:rFonts w:ascii="Garamond" w:hAnsi="Garamond"/>
          <w:b/>
          <w:noProof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t>101 Government Street</w:t>
      </w:r>
    </w:p>
    <w:p w:rsidR="00F1236E" w:rsidRPr="00F1236E" w:rsidRDefault="00AC53EB" w:rsidP="00045C4E">
      <w:pPr>
        <w:spacing w:after="0"/>
        <w:jc w:val="center"/>
        <w:rPr>
          <w:rFonts w:ascii="Garamond" w:hAnsi="Garamond"/>
          <w:b/>
          <w:noProof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t>Gray, LA 70359</w:t>
      </w:r>
    </w:p>
    <w:p w:rsidR="00546191" w:rsidRDefault="00546191" w:rsidP="00546191">
      <w:pPr>
        <w:ind w:left="3600"/>
        <w:rPr>
          <w:rFonts w:ascii="Bookman Old Style" w:hAnsi="Bookman Old Style"/>
          <w:noProof/>
          <w:color w:val="1F497D" w:themeColor="text2"/>
        </w:rPr>
      </w:pPr>
    </w:p>
    <w:p w:rsidR="00ED6428" w:rsidRDefault="00657D47" w:rsidP="003A50FC">
      <w:pPr>
        <w:jc w:val="center"/>
        <w:rPr>
          <w:b/>
          <w:color w:val="4F81BD" w:themeColor="accent1"/>
          <w:sz w:val="36"/>
        </w:rPr>
      </w:pPr>
      <w:r>
        <w:rPr>
          <w:rFonts w:ascii="Bookman Old Style" w:hAnsi="Bookman Old Style"/>
          <w:noProof/>
          <w:color w:val="1F497D" w:themeColor="text2"/>
        </w:rPr>
        <w:br w:type="page"/>
      </w:r>
      <w:r w:rsidR="00ED6428" w:rsidRPr="00E7254A">
        <w:rPr>
          <w:b/>
          <w:color w:val="4F81BD" w:themeColor="accent1"/>
          <w:sz w:val="36"/>
        </w:rPr>
        <w:lastRenderedPageBreak/>
        <w:t>Gulf of Mexico Area Maritime Security</w:t>
      </w:r>
      <w:r w:rsidR="00FA6F2D">
        <w:rPr>
          <w:b/>
          <w:color w:val="4F81BD" w:themeColor="accent1"/>
          <w:sz w:val="36"/>
        </w:rPr>
        <w:t xml:space="preserve"> (AMSC)</w:t>
      </w:r>
      <w:r w:rsidR="00ED6428" w:rsidRPr="00E7254A">
        <w:rPr>
          <w:b/>
          <w:color w:val="4F81BD" w:themeColor="accent1"/>
          <w:sz w:val="36"/>
        </w:rPr>
        <w:t xml:space="preserve"> </w:t>
      </w:r>
      <w:r w:rsidR="00AC53EB">
        <w:rPr>
          <w:b/>
          <w:color w:val="4F81BD" w:themeColor="accent1"/>
          <w:sz w:val="36"/>
        </w:rPr>
        <w:t>Subc</w:t>
      </w:r>
      <w:r w:rsidR="00ED6428" w:rsidRPr="00E7254A">
        <w:rPr>
          <w:b/>
          <w:color w:val="4F81BD" w:themeColor="accent1"/>
          <w:sz w:val="36"/>
        </w:rPr>
        <w:t>ommittee Meeting</w:t>
      </w:r>
    </w:p>
    <w:p w:rsidR="00115A36" w:rsidRPr="00671674" w:rsidRDefault="00AE3B98" w:rsidP="00F1667E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A</w:t>
      </w:r>
      <w:r w:rsidR="00115A36" w:rsidRPr="00671674">
        <w:rPr>
          <w:b/>
          <w:sz w:val="28"/>
          <w:u w:val="single"/>
        </w:rPr>
        <w:t>GENDA</w:t>
      </w:r>
    </w:p>
    <w:p w:rsidR="00253C6C" w:rsidRPr="00671674" w:rsidRDefault="003861F3" w:rsidP="00253C6C">
      <w:pPr>
        <w:rPr>
          <w:color w:val="1F497D" w:themeColor="text2"/>
          <w:sz w:val="18"/>
        </w:rPr>
      </w:pPr>
      <w:r>
        <w:t>10</w:t>
      </w:r>
      <w:r w:rsidR="009D6F60">
        <w:t>00</w:t>
      </w:r>
      <w:r w:rsidR="00127C9F">
        <w:t>-</w:t>
      </w:r>
      <w:r>
        <w:t>1005</w:t>
      </w:r>
      <w:r w:rsidR="00253C6C" w:rsidRPr="00671674">
        <w:tab/>
      </w:r>
      <w:r w:rsidR="00253C6C" w:rsidRPr="00671674">
        <w:tab/>
      </w:r>
      <w:r w:rsidR="00F86819">
        <w:rPr>
          <w:b/>
          <w:u w:val="single"/>
        </w:rPr>
        <w:t>Administration</w:t>
      </w:r>
    </w:p>
    <w:p w:rsidR="00F918C3" w:rsidRDefault="00AC53EB" w:rsidP="00F918C3">
      <w:pPr>
        <w:pStyle w:val="ListParagraph"/>
        <w:numPr>
          <w:ilvl w:val="0"/>
          <w:numId w:val="1"/>
        </w:numPr>
        <w:rPr>
          <w:color w:val="1F497D" w:themeColor="text2"/>
          <w:sz w:val="18"/>
        </w:rPr>
      </w:pPr>
      <w:r>
        <w:rPr>
          <w:color w:val="1F497D" w:themeColor="text2"/>
          <w:sz w:val="18"/>
        </w:rPr>
        <w:t>LCDR Mickey Dougherty</w:t>
      </w:r>
      <w:r w:rsidR="009C7C8B">
        <w:rPr>
          <w:color w:val="1F497D" w:themeColor="text2"/>
          <w:sz w:val="18"/>
        </w:rPr>
        <w:t xml:space="preserve">, </w:t>
      </w:r>
      <w:r>
        <w:rPr>
          <w:color w:val="1F497D" w:themeColor="text2"/>
          <w:sz w:val="18"/>
        </w:rPr>
        <w:t>D8 OCS OCMI</w:t>
      </w:r>
    </w:p>
    <w:p w:rsidR="00145A85" w:rsidRPr="00671674" w:rsidRDefault="003861F3" w:rsidP="00145A85">
      <w:pPr>
        <w:rPr>
          <w:color w:val="1F497D" w:themeColor="text2"/>
          <w:sz w:val="18"/>
        </w:rPr>
      </w:pPr>
      <w:r>
        <w:t>1005-1015</w:t>
      </w:r>
      <w:r w:rsidR="00145A85" w:rsidRPr="00671674">
        <w:tab/>
      </w:r>
      <w:r w:rsidR="00145A85" w:rsidRPr="00671674">
        <w:tab/>
      </w:r>
      <w:r>
        <w:rPr>
          <w:b/>
          <w:u w:val="single"/>
        </w:rPr>
        <w:t>Welcome and Remarks from Subcommittee Chair</w:t>
      </w:r>
    </w:p>
    <w:p w:rsidR="00145A85" w:rsidRDefault="003861F3" w:rsidP="00145A85">
      <w:pPr>
        <w:pStyle w:val="ListParagraph"/>
        <w:numPr>
          <w:ilvl w:val="0"/>
          <w:numId w:val="1"/>
        </w:numPr>
        <w:rPr>
          <w:color w:val="1F497D" w:themeColor="text2"/>
          <w:sz w:val="18"/>
        </w:rPr>
      </w:pPr>
      <w:r>
        <w:rPr>
          <w:color w:val="1F497D" w:themeColor="text2"/>
          <w:sz w:val="18"/>
        </w:rPr>
        <w:t>Mr. Lester Millet III, Chair, Maritime Domain Awareness Subcommittee</w:t>
      </w:r>
    </w:p>
    <w:p w:rsidR="00F86819" w:rsidRPr="00B801F2" w:rsidRDefault="003861F3" w:rsidP="00B801F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rPr>
          <w:b/>
          <w:u w:val="single"/>
        </w:rPr>
      </w:pPr>
      <w:r w:rsidRPr="00B801F2">
        <w:t>1015</w:t>
      </w:r>
      <w:r w:rsidR="00127C9F" w:rsidRPr="00B801F2">
        <w:t>-</w:t>
      </w:r>
      <w:r w:rsidR="00F80496" w:rsidRPr="00B801F2">
        <w:t>1050</w:t>
      </w:r>
      <w:r w:rsidR="00DF7193" w:rsidRPr="00B801F2">
        <w:tab/>
      </w:r>
      <w:r w:rsidR="00F86819" w:rsidRPr="00B801F2">
        <w:tab/>
      </w:r>
      <w:r w:rsidR="00F86819" w:rsidRPr="00B801F2">
        <w:rPr>
          <w:b/>
          <w:u w:val="single"/>
        </w:rPr>
        <w:t xml:space="preserve"> </w:t>
      </w:r>
      <w:r w:rsidR="00B801F2" w:rsidRPr="00B801F2">
        <w:rPr>
          <w:b/>
          <w:u w:val="single"/>
        </w:rPr>
        <w:t>DHS Rapid Survey Tool (RST)</w:t>
      </w:r>
      <w:r w:rsidR="00B801F2">
        <w:rPr>
          <w:b/>
          <w:u w:val="single"/>
        </w:rPr>
        <w:t xml:space="preserve"> Overview</w:t>
      </w:r>
      <w:r w:rsidR="00B801F2">
        <w:rPr>
          <w:b/>
          <w:u w:val="single"/>
        </w:rPr>
        <w:tab/>
      </w:r>
    </w:p>
    <w:p w:rsidR="00F86819" w:rsidRPr="00B801F2" w:rsidRDefault="008854CE" w:rsidP="009C7C8B">
      <w:pPr>
        <w:pStyle w:val="ListParagraph"/>
        <w:numPr>
          <w:ilvl w:val="0"/>
          <w:numId w:val="1"/>
        </w:numPr>
        <w:rPr>
          <w:color w:val="1F497D" w:themeColor="text2"/>
          <w:sz w:val="18"/>
        </w:rPr>
      </w:pPr>
      <w:r w:rsidRPr="00B801F2">
        <w:rPr>
          <w:color w:val="1F497D" w:themeColor="text2"/>
          <w:sz w:val="18"/>
        </w:rPr>
        <w:t xml:space="preserve">Mr. </w:t>
      </w:r>
      <w:r w:rsidR="00AC53EB" w:rsidRPr="00B801F2">
        <w:rPr>
          <w:color w:val="1F497D" w:themeColor="text2"/>
          <w:sz w:val="18"/>
        </w:rPr>
        <w:t>Jim Orgill</w:t>
      </w:r>
      <w:r w:rsidR="00B801F2">
        <w:rPr>
          <w:color w:val="1F497D" w:themeColor="text2"/>
          <w:sz w:val="18"/>
        </w:rPr>
        <w:t>,</w:t>
      </w:r>
      <w:r w:rsidR="00B801F2" w:rsidRPr="00B801F2">
        <w:t xml:space="preserve"> </w:t>
      </w:r>
      <w:r w:rsidR="00B801F2" w:rsidRPr="00B801F2">
        <w:rPr>
          <w:color w:val="1F497D" w:themeColor="text2"/>
          <w:sz w:val="18"/>
        </w:rPr>
        <w:t>ID Technology Partners</w:t>
      </w:r>
    </w:p>
    <w:p w:rsidR="001E3B73" w:rsidRDefault="00F80496" w:rsidP="00F80496">
      <w:pPr>
        <w:ind w:left="1440" w:hanging="1440"/>
        <w:rPr>
          <w:color w:val="1F497D" w:themeColor="text2"/>
          <w:sz w:val="18"/>
        </w:rPr>
      </w:pPr>
      <w:r>
        <w:t>1050</w:t>
      </w:r>
      <w:r w:rsidR="001E3B73">
        <w:t>-</w:t>
      </w:r>
      <w:r>
        <w:t>1100</w:t>
      </w:r>
      <w:r w:rsidR="001E3B73" w:rsidRPr="00671674">
        <w:tab/>
      </w:r>
      <w:r w:rsidR="001E3B73">
        <w:tab/>
      </w:r>
      <w:r w:rsidRPr="00F80496">
        <w:rPr>
          <w:b/>
          <w:color w:val="FF0000"/>
          <w:u w:val="single"/>
        </w:rPr>
        <w:t>Break</w:t>
      </w:r>
    </w:p>
    <w:p w:rsidR="00145A85" w:rsidRPr="00671674" w:rsidRDefault="00145A85" w:rsidP="00145A85">
      <w:pPr>
        <w:ind w:left="1440" w:hanging="1440"/>
        <w:rPr>
          <w:color w:val="1F497D" w:themeColor="text2"/>
          <w:sz w:val="18"/>
        </w:rPr>
      </w:pPr>
      <w:r>
        <w:t>1</w:t>
      </w:r>
      <w:r w:rsidR="002A1958">
        <w:t>100-113</w:t>
      </w:r>
      <w:r w:rsidR="00F77BB9">
        <w:t>0</w:t>
      </w:r>
      <w:r w:rsidRPr="00671674">
        <w:tab/>
      </w:r>
      <w:r>
        <w:tab/>
      </w:r>
      <w:r w:rsidR="00AC53EB">
        <w:rPr>
          <w:b/>
          <w:u w:val="single"/>
        </w:rPr>
        <w:t>DHS CBP Aviation Operations Overview</w:t>
      </w:r>
    </w:p>
    <w:p w:rsidR="00145A85" w:rsidRDefault="002A1958" w:rsidP="00145A85">
      <w:pPr>
        <w:pStyle w:val="ListParagraph"/>
        <w:numPr>
          <w:ilvl w:val="0"/>
          <w:numId w:val="1"/>
        </w:numPr>
        <w:rPr>
          <w:color w:val="1F497D" w:themeColor="text2"/>
          <w:sz w:val="18"/>
        </w:rPr>
      </w:pPr>
      <w:r>
        <w:rPr>
          <w:color w:val="1F497D" w:themeColor="text2"/>
          <w:sz w:val="18"/>
        </w:rPr>
        <w:t>Mr. Jason Woody, U.S. Customs and Border Protection</w:t>
      </w:r>
    </w:p>
    <w:p w:rsidR="009C7C8B" w:rsidRDefault="009C7C8B" w:rsidP="009C7C8B">
      <w:pPr>
        <w:rPr>
          <w:b/>
          <w:u w:val="single"/>
        </w:rPr>
      </w:pPr>
      <w:r>
        <w:t>1</w:t>
      </w:r>
      <w:r w:rsidR="002A1958">
        <w:t>13</w:t>
      </w:r>
      <w:r w:rsidR="00F77BB9">
        <w:t>0</w:t>
      </w:r>
      <w:r w:rsidRPr="00127C9F">
        <w:t>-</w:t>
      </w:r>
      <w:r>
        <w:t>1</w:t>
      </w:r>
      <w:r w:rsidR="002A1958">
        <w:t>145</w:t>
      </w:r>
      <w:r w:rsidRPr="00127C9F">
        <w:rPr>
          <w:color w:val="FF0000"/>
        </w:rPr>
        <w:tab/>
      </w:r>
      <w:r>
        <w:rPr>
          <w:color w:val="FF0000"/>
        </w:rPr>
        <w:tab/>
      </w:r>
      <w:r w:rsidR="002A1958">
        <w:rPr>
          <w:b/>
          <w:u w:val="single"/>
        </w:rPr>
        <w:t>National Strategic Research Initiative Port Visit Update</w:t>
      </w:r>
    </w:p>
    <w:p w:rsidR="009C7C8B" w:rsidRPr="0050356B" w:rsidRDefault="00F77BB9" w:rsidP="009C7C8B">
      <w:pPr>
        <w:pStyle w:val="ListParagraph"/>
        <w:numPr>
          <w:ilvl w:val="0"/>
          <w:numId w:val="7"/>
        </w:numPr>
        <w:spacing w:after="0"/>
        <w:ind w:left="2610"/>
        <w:rPr>
          <w:color w:val="1F497D" w:themeColor="text2"/>
          <w:sz w:val="18"/>
          <w:szCs w:val="18"/>
        </w:rPr>
      </w:pPr>
      <w:r w:rsidRPr="0050356B">
        <w:rPr>
          <w:color w:val="1F497D" w:themeColor="text2"/>
          <w:sz w:val="18"/>
          <w:szCs w:val="18"/>
        </w:rPr>
        <w:t>M</w:t>
      </w:r>
      <w:r w:rsidR="00EA4076">
        <w:rPr>
          <w:color w:val="1F497D" w:themeColor="text2"/>
          <w:sz w:val="18"/>
          <w:szCs w:val="18"/>
        </w:rPr>
        <w:t>s. April Danos, Greater Lafourche Port Commission</w:t>
      </w:r>
    </w:p>
    <w:p w:rsidR="009C7C8B" w:rsidRDefault="009C7C8B" w:rsidP="009C7C8B">
      <w:pPr>
        <w:pStyle w:val="ListParagraph"/>
        <w:spacing w:after="0"/>
        <w:ind w:left="2610"/>
        <w:rPr>
          <w:sz w:val="18"/>
          <w:szCs w:val="18"/>
        </w:rPr>
      </w:pPr>
    </w:p>
    <w:p w:rsidR="009C7C8B" w:rsidRDefault="0050356B" w:rsidP="009C7C8B">
      <w:pPr>
        <w:rPr>
          <w:b/>
          <w:u w:val="single"/>
        </w:rPr>
      </w:pPr>
      <w:r>
        <w:t>114</w:t>
      </w:r>
      <w:r w:rsidR="002A1958">
        <w:t>5</w:t>
      </w:r>
      <w:r w:rsidR="009C7C8B" w:rsidRPr="00127C9F">
        <w:t>-</w:t>
      </w:r>
      <w:r w:rsidR="009C7C8B">
        <w:t>1</w:t>
      </w:r>
      <w:r>
        <w:t>200</w:t>
      </w:r>
      <w:r w:rsidR="009C7C8B" w:rsidRPr="00127C9F">
        <w:rPr>
          <w:color w:val="FF0000"/>
        </w:rPr>
        <w:tab/>
      </w:r>
      <w:r w:rsidR="009C7C8B">
        <w:rPr>
          <w:color w:val="FF0000"/>
        </w:rPr>
        <w:tab/>
      </w:r>
      <w:r w:rsidR="00F77BB9">
        <w:rPr>
          <w:b/>
          <w:u w:val="single"/>
        </w:rPr>
        <w:t>Agency Reports and U</w:t>
      </w:r>
      <w:r w:rsidR="009C7C8B">
        <w:rPr>
          <w:b/>
          <w:u w:val="single"/>
        </w:rPr>
        <w:t>pcoming Sub-Committee Meetings, Discussion</w:t>
      </w:r>
    </w:p>
    <w:p w:rsidR="009C7C8B" w:rsidRPr="0050356B" w:rsidRDefault="002A1958" w:rsidP="00AC53EB">
      <w:pPr>
        <w:pStyle w:val="ListParagraph"/>
        <w:numPr>
          <w:ilvl w:val="0"/>
          <w:numId w:val="7"/>
        </w:numPr>
        <w:spacing w:after="0"/>
        <w:ind w:left="2610"/>
        <w:rPr>
          <w:color w:val="1F497D" w:themeColor="text2"/>
          <w:sz w:val="18"/>
          <w:szCs w:val="18"/>
        </w:rPr>
      </w:pPr>
      <w:r>
        <w:rPr>
          <w:color w:val="1F497D" w:themeColor="text2"/>
          <w:sz w:val="18"/>
          <w:szCs w:val="18"/>
        </w:rPr>
        <w:t>Facilitated by LCDR Dougherty</w:t>
      </w:r>
    </w:p>
    <w:p w:rsidR="00145A85" w:rsidRDefault="00145A85" w:rsidP="00145A85">
      <w:pPr>
        <w:pStyle w:val="ListParagraph"/>
        <w:spacing w:after="0"/>
        <w:ind w:left="2610"/>
        <w:rPr>
          <w:b/>
          <w:sz w:val="18"/>
          <w:szCs w:val="18"/>
        </w:rPr>
      </w:pPr>
    </w:p>
    <w:p w:rsidR="00F90266" w:rsidRDefault="00145A85" w:rsidP="00F77BB9">
      <w:pPr>
        <w:ind w:left="1440" w:hanging="1440"/>
        <w:rPr>
          <w:b/>
          <w:u w:val="single"/>
        </w:rPr>
      </w:pPr>
      <w:r>
        <w:t>1</w:t>
      </w:r>
      <w:r w:rsidR="00F77BB9">
        <w:t>2</w:t>
      </w:r>
      <w:r>
        <w:t>00</w:t>
      </w:r>
      <w:r w:rsidRPr="00671674">
        <w:tab/>
      </w:r>
      <w:r>
        <w:tab/>
      </w:r>
      <w:r>
        <w:rPr>
          <w:b/>
          <w:u w:val="single"/>
        </w:rPr>
        <w:t>Wrap Up / Adjourn</w:t>
      </w:r>
    </w:p>
    <w:p w:rsidR="0050356B" w:rsidRDefault="0050356B" w:rsidP="00F77BB9">
      <w:pPr>
        <w:ind w:left="1440" w:hanging="1440"/>
        <w:rPr>
          <w:sz w:val="18"/>
        </w:rPr>
      </w:pPr>
    </w:p>
    <w:sectPr w:rsidR="0050356B" w:rsidSect="005171F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53EB" w:rsidRDefault="00AC53EB" w:rsidP="00971DA8">
      <w:pPr>
        <w:spacing w:after="0" w:line="240" w:lineRule="auto"/>
      </w:pPr>
      <w:r>
        <w:separator/>
      </w:r>
    </w:p>
  </w:endnote>
  <w:endnote w:type="continuationSeparator" w:id="0">
    <w:p w:rsidR="00AC53EB" w:rsidRDefault="00AC53EB" w:rsidP="00971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53EB" w:rsidRDefault="00AC53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53EB" w:rsidRDefault="00AC53EB">
    <w:pPr>
      <w:pStyle w:val="Footer"/>
    </w:pPr>
  </w:p>
  <w:p w:rsidR="00AC53EB" w:rsidRDefault="00AC53EB" w:rsidP="00971DA8">
    <w:pPr>
      <w:pStyle w:val="Footer"/>
      <w:tabs>
        <w:tab w:val="clear" w:pos="4680"/>
        <w:tab w:val="clear" w:pos="9360"/>
        <w:tab w:val="left" w:pos="2985"/>
      </w:tabs>
    </w:pPr>
    <w:r>
      <w:t xml:space="preserve">       </w:t>
    </w:r>
    <w:r>
      <w:tab/>
    </w:r>
    <w:r>
      <w:tab/>
      <w:t xml:space="preserve">                      </w:t>
    </w:r>
    <w:r w:rsidRPr="00EA3319">
      <w:rPr>
        <w:rFonts w:ascii="Arial" w:hAnsi="Arial" w:cs="Arial"/>
        <w:noProof/>
        <w:color w:val="0000FF"/>
        <w:sz w:val="27"/>
        <w:szCs w:val="27"/>
      </w:rPr>
      <w:drawing>
        <wp:inline distT="0" distB="0" distL="0" distR="0">
          <wp:extent cx="714375" cy="704850"/>
          <wp:effectExtent l="19050" t="0" r="9525" b="0"/>
          <wp:docPr id="3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7500" t="21094" r="26875" b="21875"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53EB" w:rsidRDefault="00AC53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53EB" w:rsidRDefault="00AC53EB" w:rsidP="00971DA8">
      <w:pPr>
        <w:spacing w:after="0" w:line="240" w:lineRule="auto"/>
      </w:pPr>
      <w:r>
        <w:separator/>
      </w:r>
    </w:p>
  </w:footnote>
  <w:footnote w:type="continuationSeparator" w:id="0">
    <w:p w:rsidR="00AC53EB" w:rsidRDefault="00AC53EB" w:rsidP="00971D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53EB" w:rsidRDefault="00AC53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53EB" w:rsidRDefault="00AC53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53EB" w:rsidRDefault="00AC53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908DB"/>
    <w:multiLevelType w:val="hybridMultilevel"/>
    <w:tmpl w:val="E45667FE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13E5664B"/>
    <w:multiLevelType w:val="hybridMultilevel"/>
    <w:tmpl w:val="F0FEFB30"/>
    <w:lvl w:ilvl="0" w:tplc="022A768E">
      <w:start w:val="830"/>
      <w:numFmt w:val="bullet"/>
      <w:lvlText w:val=""/>
      <w:lvlJc w:val="left"/>
      <w:pPr>
        <w:ind w:left="2520" w:hanging="360"/>
      </w:pPr>
      <w:rPr>
        <w:rFonts w:ascii="Wingdings" w:eastAsiaTheme="minorHAnsi" w:hAnsi="Wingdings" w:cstheme="minorBidi" w:hint="default"/>
        <w:color w:val="auto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B1A6342"/>
    <w:multiLevelType w:val="hybridMultilevel"/>
    <w:tmpl w:val="90C6602A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D976CE6"/>
    <w:multiLevelType w:val="hybridMultilevel"/>
    <w:tmpl w:val="1CE25D0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28186B0B"/>
    <w:multiLevelType w:val="hybridMultilevel"/>
    <w:tmpl w:val="9740DABE"/>
    <w:lvl w:ilvl="0" w:tplc="022A768E">
      <w:start w:val="830"/>
      <w:numFmt w:val="bullet"/>
      <w:lvlText w:val=""/>
      <w:lvlJc w:val="left"/>
      <w:pPr>
        <w:ind w:left="2880" w:hanging="360"/>
      </w:pPr>
      <w:rPr>
        <w:rFonts w:ascii="Wingdings" w:eastAsiaTheme="minorHAnsi" w:hAnsi="Wingdings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4C1D4999"/>
    <w:multiLevelType w:val="hybridMultilevel"/>
    <w:tmpl w:val="4F5600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8B1BF6"/>
    <w:multiLevelType w:val="hybridMultilevel"/>
    <w:tmpl w:val="ABF69BAA"/>
    <w:lvl w:ilvl="0" w:tplc="398AB5B4">
      <w:start w:val="830"/>
      <w:numFmt w:val="bullet"/>
      <w:lvlText w:val=""/>
      <w:lvlJc w:val="left"/>
      <w:pPr>
        <w:ind w:left="46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84"/>
    <w:rsid w:val="000039CC"/>
    <w:rsid w:val="000156F9"/>
    <w:rsid w:val="0002166E"/>
    <w:rsid w:val="0002691C"/>
    <w:rsid w:val="00030F44"/>
    <w:rsid w:val="000339A5"/>
    <w:rsid w:val="00033F1F"/>
    <w:rsid w:val="000358C4"/>
    <w:rsid w:val="00037716"/>
    <w:rsid w:val="00045C4E"/>
    <w:rsid w:val="00050DF4"/>
    <w:rsid w:val="00060035"/>
    <w:rsid w:val="00074ABC"/>
    <w:rsid w:val="0008517F"/>
    <w:rsid w:val="000978D5"/>
    <w:rsid w:val="00097AFD"/>
    <w:rsid w:val="000A06B5"/>
    <w:rsid w:val="000A3CAE"/>
    <w:rsid w:val="000A76BA"/>
    <w:rsid w:val="000C5495"/>
    <w:rsid w:val="000C6DA3"/>
    <w:rsid w:val="000C6F32"/>
    <w:rsid w:val="000E25BF"/>
    <w:rsid w:val="000E6CDB"/>
    <w:rsid w:val="000F6274"/>
    <w:rsid w:val="001127AD"/>
    <w:rsid w:val="00115A36"/>
    <w:rsid w:val="00123A6F"/>
    <w:rsid w:val="00124176"/>
    <w:rsid w:val="00127C9F"/>
    <w:rsid w:val="001313A1"/>
    <w:rsid w:val="00145A85"/>
    <w:rsid w:val="001542A9"/>
    <w:rsid w:val="00161069"/>
    <w:rsid w:val="0016297F"/>
    <w:rsid w:val="00162C17"/>
    <w:rsid w:val="00163711"/>
    <w:rsid w:val="001702B2"/>
    <w:rsid w:val="001755A7"/>
    <w:rsid w:val="0018377A"/>
    <w:rsid w:val="00185E02"/>
    <w:rsid w:val="0018665E"/>
    <w:rsid w:val="001912A2"/>
    <w:rsid w:val="00197097"/>
    <w:rsid w:val="001A7113"/>
    <w:rsid w:val="001A7C0A"/>
    <w:rsid w:val="001B278F"/>
    <w:rsid w:val="001B5447"/>
    <w:rsid w:val="001B7776"/>
    <w:rsid w:val="001C4E93"/>
    <w:rsid w:val="001D31B7"/>
    <w:rsid w:val="001E3B73"/>
    <w:rsid w:val="001F26AE"/>
    <w:rsid w:val="002039C3"/>
    <w:rsid w:val="00212DB1"/>
    <w:rsid w:val="0022052E"/>
    <w:rsid w:val="00227EC9"/>
    <w:rsid w:val="00236D1F"/>
    <w:rsid w:val="00244604"/>
    <w:rsid w:val="00253C6C"/>
    <w:rsid w:val="002553FA"/>
    <w:rsid w:val="00256CF8"/>
    <w:rsid w:val="002600C0"/>
    <w:rsid w:val="002773DA"/>
    <w:rsid w:val="00283CE6"/>
    <w:rsid w:val="002A1231"/>
    <w:rsid w:val="002A1958"/>
    <w:rsid w:val="002B5C79"/>
    <w:rsid w:val="002B6C75"/>
    <w:rsid w:val="002E57B9"/>
    <w:rsid w:val="003017B6"/>
    <w:rsid w:val="0031507E"/>
    <w:rsid w:val="00316192"/>
    <w:rsid w:val="00327C18"/>
    <w:rsid w:val="00332A83"/>
    <w:rsid w:val="00342B7A"/>
    <w:rsid w:val="00342FB0"/>
    <w:rsid w:val="00344E9C"/>
    <w:rsid w:val="00351D7A"/>
    <w:rsid w:val="00352E5B"/>
    <w:rsid w:val="00370DFF"/>
    <w:rsid w:val="00385901"/>
    <w:rsid w:val="003861F3"/>
    <w:rsid w:val="003A326B"/>
    <w:rsid w:val="003A50FC"/>
    <w:rsid w:val="003A72E2"/>
    <w:rsid w:val="003B638F"/>
    <w:rsid w:val="003D1B5E"/>
    <w:rsid w:val="003F597E"/>
    <w:rsid w:val="00446BD1"/>
    <w:rsid w:val="00451CC0"/>
    <w:rsid w:val="00463147"/>
    <w:rsid w:val="00465E8C"/>
    <w:rsid w:val="00477B70"/>
    <w:rsid w:val="004801B1"/>
    <w:rsid w:val="004960A9"/>
    <w:rsid w:val="004A731A"/>
    <w:rsid w:val="004B2150"/>
    <w:rsid w:val="004D4C8F"/>
    <w:rsid w:val="004F17AB"/>
    <w:rsid w:val="005004A5"/>
    <w:rsid w:val="0050292F"/>
    <w:rsid w:val="0050356B"/>
    <w:rsid w:val="005044A3"/>
    <w:rsid w:val="00510881"/>
    <w:rsid w:val="005168B0"/>
    <w:rsid w:val="005171FB"/>
    <w:rsid w:val="00530FDB"/>
    <w:rsid w:val="00543E54"/>
    <w:rsid w:val="00546191"/>
    <w:rsid w:val="0055255E"/>
    <w:rsid w:val="00557196"/>
    <w:rsid w:val="00582283"/>
    <w:rsid w:val="005A2B8D"/>
    <w:rsid w:val="005A5891"/>
    <w:rsid w:val="005A7C6D"/>
    <w:rsid w:val="005B4486"/>
    <w:rsid w:val="005C06A4"/>
    <w:rsid w:val="005C337F"/>
    <w:rsid w:val="005C4200"/>
    <w:rsid w:val="005E5FF9"/>
    <w:rsid w:val="00606A51"/>
    <w:rsid w:val="00616D62"/>
    <w:rsid w:val="00617BD2"/>
    <w:rsid w:val="00621E89"/>
    <w:rsid w:val="00644EC5"/>
    <w:rsid w:val="006477C9"/>
    <w:rsid w:val="0065740A"/>
    <w:rsid w:val="00657D47"/>
    <w:rsid w:val="00671674"/>
    <w:rsid w:val="00671FB3"/>
    <w:rsid w:val="006828F1"/>
    <w:rsid w:val="006866D4"/>
    <w:rsid w:val="00687612"/>
    <w:rsid w:val="006A0EA4"/>
    <w:rsid w:val="006A25E2"/>
    <w:rsid w:val="006A74C2"/>
    <w:rsid w:val="006C00C4"/>
    <w:rsid w:val="006C0FBC"/>
    <w:rsid w:val="006C59BB"/>
    <w:rsid w:val="006C5C81"/>
    <w:rsid w:val="006C73D7"/>
    <w:rsid w:val="006D1739"/>
    <w:rsid w:val="006D17E6"/>
    <w:rsid w:val="006D57CF"/>
    <w:rsid w:val="006D5C19"/>
    <w:rsid w:val="006E60CB"/>
    <w:rsid w:val="006F0D79"/>
    <w:rsid w:val="006F1721"/>
    <w:rsid w:val="006F35A7"/>
    <w:rsid w:val="006F40C9"/>
    <w:rsid w:val="006F781F"/>
    <w:rsid w:val="00710762"/>
    <w:rsid w:val="00724B75"/>
    <w:rsid w:val="0072640F"/>
    <w:rsid w:val="0074033E"/>
    <w:rsid w:val="00740A05"/>
    <w:rsid w:val="0074436E"/>
    <w:rsid w:val="00745387"/>
    <w:rsid w:val="00755096"/>
    <w:rsid w:val="0076387A"/>
    <w:rsid w:val="00771E35"/>
    <w:rsid w:val="00772DFA"/>
    <w:rsid w:val="00786677"/>
    <w:rsid w:val="007A0578"/>
    <w:rsid w:val="007A0B24"/>
    <w:rsid w:val="007A0BC9"/>
    <w:rsid w:val="007A36C8"/>
    <w:rsid w:val="007A4C6B"/>
    <w:rsid w:val="007B1819"/>
    <w:rsid w:val="007B5152"/>
    <w:rsid w:val="007C291C"/>
    <w:rsid w:val="007C3EF9"/>
    <w:rsid w:val="007C7B7D"/>
    <w:rsid w:val="007D4808"/>
    <w:rsid w:val="007E1897"/>
    <w:rsid w:val="007E24D6"/>
    <w:rsid w:val="007E78C8"/>
    <w:rsid w:val="007F0936"/>
    <w:rsid w:val="007F2D75"/>
    <w:rsid w:val="008070BB"/>
    <w:rsid w:val="00807A8A"/>
    <w:rsid w:val="00810337"/>
    <w:rsid w:val="0082741A"/>
    <w:rsid w:val="00847598"/>
    <w:rsid w:val="00851E92"/>
    <w:rsid w:val="0085293A"/>
    <w:rsid w:val="00855051"/>
    <w:rsid w:val="0086191D"/>
    <w:rsid w:val="00862B6D"/>
    <w:rsid w:val="00863825"/>
    <w:rsid w:val="008661EC"/>
    <w:rsid w:val="00871239"/>
    <w:rsid w:val="008808FF"/>
    <w:rsid w:val="00883B45"/>
    <w:rsid w:val="008854CE"/>
    <w:rsid w:val="00885AC7"/>
    <w:rsid w:val="008A4376"/>
    <w:rsid w:val="008C418B"/>
    <w:rsid w:val="008E03DF"/>
    <w:rsid w:val="008F06F6"/>
    <w:rsid w:val="00910D1E"/>
    <w:rsid w:val="009158B0"/>
    <w:rsid w:val="00925DCC"/>
    <w:rsid w:val="00930DF7"/>
    <w:rsid w:val="00945915"/>
    <w:rsid w:val="00962538"/>
    <w:rsid w:val="00967372"/>
    <w:rsid w:val="00971DA8"/>
    <w:rsid w:val="00977A24"/>
    <w:rsid w:val="009A2F42"/>
    <w:rsid w:val="009A6530"/>
    <w:rsid w:val="009B31B8"/>
    <w:rsid w:val="009C1103"/>
    <w:rsid w:val="009C4AB1"/>
    <w:rsid w:val="009C7C8B"/>
    <w:rsid w:val="009D6F60"/>
    <w:rsid w:val="009D7049"/>
    <w:rsid w:val="009F16B3"/>
    <w:rsid w:val="009F5D19"/>
    <w:rsid w:val="00A02BC3"/>
    <w:rsid w:val="00A20B5D"/>
    <w:rsid w:val="00A248AE"/>
    <w:rsid w:val="00A248F0"/>
    <w:rsid w:val="00A256FD"/>
    <w:rsid w:val="00A45C13"/>
    <w:rsid w:val="00A856CB"/>
    <w:rsid w:val="00A90890"/>
    <w:rsid w:val="00A96896"/>
    <w:rsid w:val="00AA234C"/>
    <w:rsid w:val="00AB3FA3"/>
    <w:rsid w:val="00AB6193"/>
    <w:rsid w:val="00AC1A62"/>
    <w:rsid w:val="00AC53EB"/>
    <w:rsid w:val="00AE3B98"/>
    <w:rsid w:val="00AE589D"/>
    <w:rsid w:val="00AF500A"/>
    <w:rsid w:val="00AF7915"/>
    <w:rsid w:val="00B038B7"/>
    <w:rsid w:val="00B10D0D"/>
    <w:rsid w:val="00B27565"/>
    <w:rsid w:val="00B352AB"/>
    <w:rsid w:val="00B3754C"/>
    <w:rsid w:val="00B511C3"/>
    <w:rsid w:val="00B732D5"/>
    <w:rsid w:val="00B77073"/>
    <w:rsid w:val="00B801F2"/>
    <w:rsid w:val="00B83C84"/>
    <w:rsid w:val="00B865ED"/>
    <w:rsid w:val="00BA1B73"/>
    <w:rsid w:val="00BA36E0"/>
    <w:rsid w:val="00BC4DFA"/>
    <w:rsid w:val="00BE104F"/>
    <w:rsid w:val="00BE4C84"/>
    <w:rsid w:val="00BF3AFC"/>
    <w:rsid w:val="00C027DC"/>
    <w:rsid w:val="00C17D60"/>
    <w:rsid w:val="00C20A8D"/>
    <w:rsid w:val="00C26EA7"/>
    <w:rsid w:val="00C440D8"/>
    <w:rsid w:val="00C44791"/>
    <w:rsid w:val="00C6454C"/>
    <w:rsid w:val="00C900FF"/>
    <w:rsid w:val="00C92A93"/>
    <w:rsid w:val="00C95B98"/>
    <w:rsid w:val="00CF1815"/>
    <w:rsid w:val="00D20399"/>
    <w:rsid w:val="00D21DFC"/>
    <w:rsid w:val="00D25916"/>
    <w:rsid w:val="00D469C4"/>
    <w:rsid w:val="00D50B01"/>
    <w:rsid w:val="00D54C30"/>
    <w:rsid w:val="00D57B56"/>
    <w:rsid w:val="00D63CDC"/>
    <w:rsid w:val="00D66311"/>
    <w:rsid w:val="00D66BD7"/>
    <w:rsid w:val="00D8466A"/>
    <w:rsid w:val="00DA6F62"/>
    <w:rsid w:val="00DB00B8"/>
    <w:rsid w:val="00DB3A2F"/>
    <w:rsid w:val="00DC3797"/>
    <w:rsid w:val="00DD2B8A"/>
    <w:rsid w:val="00DE5DE0"/>
    <w:rsid w:val="00DF14D4"/>
    <w:rsid w:val="00DF3D6D"/>
    <w:rsid w:val="00DF7193"/>
    <w:rsid w:val="00E000AC"/>
    <w:rsid w:val="00E01297"/>
    <w:rsid w:val="00E10FD4"/>
    <w:rsid w:val="00E3045A"/>
    <w:rsid w:val="00E310FC"/>
    <w:rsid w:val="00E33399"/>
    <w:rsid w:val="00E373B2"/>
    <w:rsid w:val="00E425B3"/>
    <w:rsid w:val="00E4483F"/>
    <w:rsid w:val="00E45C7D"/>
    <w:rsid w:val="00E51086"/>
    <w:rsid w:val="00E60FE5"/>
    <w:rsid w:val="00E713BE"/>
    <w:rsid w:val="00E7214A"/>
    <w:rsid w:val="00E7254A"/>
    <w:rsid w:val="00E81714"/>
    <w:rsid w:val="00E916A3"/>
    <w:rsid w:val="00E919F3"/>
    <w:rsid w:val="00EA3319"/>
    <w:rsid w:val="00EA4076"/>
    <w:rsid w:val="00ED6428"/>
    <w:rsid w:val="00EE4BEB"/>
    <w:rsid w:val="00F03D55"/>
    <w:rsid w:val="00F0444F"/>
    <w:rsid w:val="00F0450A"/>
    <w:rsid w:val="00F1236E"/>
    <w:rsid w:val="00F1667E"/>
    <w:rsid w:val="00F21005"/>
    <w:rsid w:val="00F23E3A"/>
    <w:rsid w:val="00F27A1C"/>
    <w:rsid w:val="00F360CF"/>
    <w:rsid w:val="00F6132A"/>
    <w:rsid w:val="00F7536D"/>
    <w:rsid w:val="00F77BB9"/>
    <w:rsid w:val="00F80496"/>
    <w:rsid w:val="00F86819"/>
    <w:rsid w:val="00F90266"/>
    <w:rsid w:val="00F918C3"/>
    <w:rsid w:val="00F92E7F"/>
    <w:rsid w:val="00FA6F2D"/>
    <w:rsid w:val="00FB0455"/>
    <w:rsid w:val="00FB1DBB"/>
    <w:rsid w:val="00FB267A"/>
    <w:rsid w:val="00FB6263"/>
    <w:rsid w:val="00FC0467"/>
    <w:rsid w:val="00FC1E49"/>
    <w:rsid w:val="00FE0422"/>
    <w:rsid w:val="00FE3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F2C9EC5"/>
  <w15:docId w15:val="{BEE1236B-6037-4D42-9D72-C201DEEE4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D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1D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1DA8"/>
  </w:style>
  <w:style w:type="paragraph" w:styleId="Footer">
    <w:name w:val="footer"/>
    <w:basedOn w:val="Normal"/>
    <w:link w:val="FooterChar"/>
    <w:uiPriority w:val="99"/>
    <w:unhideWhenUsed/>
    <w:rsid w:val="00971D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1DA8"/>
  </w:style>
  <w:style w:type="paragraph" w:styleId="ListParagraph">
    <w:name w:val="List Paragraph"/>
    <w:basedOn w:val="Normal"/>
    <w:uiPriority w:val="34"/>
    <w:qFormat/>
    <w:rsid w:val="00971D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10FC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08517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B5C79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030F4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30F44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6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7" Type="http://schemas.openxmlformats.org/officeDocument/2006/relationships/package" Target="../embeddings/Microsoft_Excel_Worksheet.xlsx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6" Type="http://schemas.openxmlformats.org/officeDocument/2006/relationships/image" Target="../media/image6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2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283671933784168E-2"/>
          <c:y val="0.17610062893081649"/>
          <c:w val="0.82242287434161021"/>
          <c:h val="0.78364779874213841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>
              <a:solidFill>
                <a:schemeClr val="tx1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explosion val="25"/>
          <c:dPt>
            <c:idx val="0"/>
            <c:bubble3D val="0"/>
            <c:spPr>
              <a:blipFill>
                <a:blip xmlns:r="http://schemas.openxmlformats.org/officeDocument/2006/relationships" r:embed="rId2"/>
                <a:stretch>
                  <a:fillRect/>
                </a:stretch>
              </a:blipFill>
              <a:ln>
                <a:solidFill>
                  <a:schemeClr val="tx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A6FF-492C-8A3F-8D35F56A9395}"/>
              </c:ext>
            </c:extLst>
          </c:dPt>
          <c:dPt>
            <c:idx val="1"/>
            <c:bubble3D val="0"/>
            <c:spPr>
              <a:blipFill>
                <a:blip xmlns:r="http://schemas.openxmlformats.org/officeDocument/2006/relationships" r:embed="rId3"/>
                <a:stretch>
                  <a:fillRect/>
                </a:stretch>
              </a:blipFill>
              <a:ln>
                <a:solidFill>
                  <a:schemeClr val="tx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6FF-492C-8A3F-8D35F56A9395}"/>
              </c:ext>
            </c:extLst>
          </c:dPt>
          <c:dPt>
            <c:idx val="2"/>
            <c:bubble3D val="0"/>
            <c:spPr>
              <a:blipFill>
                <a:blip xmlns:r="http://schemas.openxmlformats.org/officeDocument/2006/relationships" r:embed="rId4"/>
                <a:stretch>
                  <a:fillRect/>
                </a:stretch>
              </a:blipFill>
              <a:ln>
                <a:solidFill>
                  <a:schemeClr val="tx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A6FF-492C-8A3F-8D35F56A9395}"/>
              </c:ext>
            </c:extLst>
          </c:dPt>
          <c:dPt>
            <c:idx val="3"/>
            <c:bubble3D val="0"/>
            <c:spPr>
              <a:blipFill>
                <a:blip xmlns:r="http://schemas.openxmlformats.org/officeDocument/2006/relationships" r:embed="rId5"/>
                <a:stretch>
                  <a:fillRect/>
                </a:stretch>
              </a:blipFill>
              <a:ln>
                <a:solidFill>
                  <a:schemeClr val="tx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6FF-492C-8A3F-8D35F56A9395}"/>
              </c:ext>
            </c:extLst>
          </c:dPt>
          <c:dPt>
            <c:idx val="5"/>
            <c:bubble3D val="0"/>
            <c:spPr>
              <a:blipFill>
                <a:blip xmlns:r="http://schemas.openxmlformats.org/officeDocument/2006/relationships" r:embed="rId6"/>
                <a:stretch>
                  <a:fillRect/>
                </a:stretch>
              </a:blipFill>
              <a:ln>
                <a:solidFill>
                  <a:schemeClr val="tx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A6FF-492C-8A3F-8D35F56A9395}"/>
              </c:ext>
            </c:extLst>
          </c:dPt>
          <c:cat>
            <c:strRef>
              <c:f>Sheet1!$A$2:$A$7</c:f>
              <c:strCache>
                <c:ptCount val="6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  <c:pt idx="4">
                  <c:v>5th Qtr</c:v>
                </c:pt>
                <c:pt idx="5">
                  <c:v>6th Qtr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16.66</c:v>
                </c:pt>
                <c:pt idx="1">
                  <c:v>16.66</c:v>
                </c:pt>
                <c:pt idx="2">
                  <c:v>16.66</c:v>
                </c:pt>
                <c:pt idx="3">
                  <c:v>16.66</c:v>
                </c:pt>
                <c:pt idx="4">
                  <c:v>16.66</c:v>
                </c:pt>
                <c:pt idx="5">
                  <c:v>16.66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6FF-492C-8A3F-8D35F56A93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</c:spPr>
    </c:plotArea>
    <c:plotVisOnly val="1"/>
    <c:dispBlanksAs val="zero"/>
    <c:showDLblsOverMax val="0"/>
  </c:chart>
  <c:spPr>
    <a:noFill/>
    <a:ln>
      <a:noFill/>
    </a:ln>
  </c:spPr>
  <c:externalData r:id="rId7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76F3C-F94D-49CF-8091-3E4FD73F3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161</Words>
  <Characters>918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Coast Guard</Company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 Reynolds</dc:creator>
  <cp:lastModifiedBy>Lester Millet III</cp:lastModifiedBy>
  <cp:revision>2</cp:revision>
  <cp:lastPrinted>2017-10-11T17:56:00Z</cp:lastPrinted>
  <dcterms:created xsi:type="dcterms:W3CDTF">2019-02-14T17:35:00Z</dcterms:created>
  <dcterms:modified xsi:type="dcterms:W3CDTF">2019-02-14T17:35:00Z</dcterms:modified>
</cp:coreProperties>
</file>